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western"/>
        <w:spacing w:before="0" w:after="0"/>
        <w:ind w:hanging="0"/>
        <w:jc w:val="center"/>
        <w:rPr>
          <w:rFonts w:ascii="Arial" w:hAnsi="Arial"/>
          <w:sz w:val="28"/>
          <w:szCs w:val="28"/>
        </w:rPr>
      </w:pPr>
      <w:r>
        <w:rPr>
          <w:rFonts w:cs="Arial" w:ascii="Arial" w:hAnsi="Arial"/>
          <w:b/>
          <w:bCs/>
          <w:sz w:val="28"/>
          <w:szCs w:val="28"/>
        </w:rPr>
        <w:t>Prestations de nettoyage, blanchissage et travaux de menue couture d’effets d’habillement, de campement, linge de couchage et de divers effets au profit du service de soutien à la projection opérationnelle (SSPO) et du service d’infrastructure et d’hébergement de Rosny-sous-Bois (SIH) (93).</w:t>
      </w:r>
    </w:p>
    <w:p>
      <w:pPr>
        <w:pStyle w:val="BodyText"/>
        <w:jc w:val="center"/>
        <w:rPr>
          <w:rFonts w:ascii="Arial" w:hAnsi="Arial" w:cs="Arial"/>
          <w:b/>
          <w:bCs/>
          <w:sz w:val="28"/>
          <w:szCs w:val="28"/>
        </w:rPr>
      </w:pPr>
      <w:r>
        <w:rPr>
          <w:rFonts w:cs="Arial" w:ascii="Arial" w:hAnsi="Arial"/>
          <w:b/>
          <w:bCs/>
          <w:sz w:val="28"/>
          <w:szCs w:val="28"/>
        </w:rPr>
      </w:r>
    </w:p>
    <w:p>
      <w:pPr>
        <w:pStyle w:val="BodyText"/>
        <w:jc w:val="center"/>
        <w:rPr>
          <w:rFonts w:ascii="Arial" w:hAnsi="Arial"/>
          <w:b/>
          <w:bCs/>
          <w:sz w:val="28"/>
          <w:szCs w:val="28"/>
        </w:rPr>
      </w:pPr>
      <w:r>
        <w:rPr>
          <w:rFonts w:ascii="Arial" w:hAnsi="Arial"/>
          <w:b/>
          <w:bCs/>
          <w:sz w:val="28"/>
          <w:szCs w:val="28"/>
        </w:rPr>
      </w:r>
    </w:p>
    <w:p>
      <w:pPr>
        <w:pStyle w:val="BodyText"/>
        <w:jc w:val="center"/>
        <w:rPr>
          <w:rFonts w:ascii="Arial" w:hAnsi="Arial"/>
          <w:b/>
          <w:bCs/>
          <w:sz w:val="28"/>
          <w:szCs w:val="28"/>
        </w:rPr>
      </w:pPr>
      <w:r>
        <w:rPr>
          <w:rFonts w:ascii="Arial" w:hAnsi="Arial"/>
          <w:b/>
          <w:bCs/>
          <w:sz w:val="28"/>
          <w:szCs w:val="28"/>
        </w:rPr>
      </w:r>
    </w:p>
    <w:p>
      <w:pPr>
        <w:pStyle w:val="BodyText"/>
        <w:jc w:val="center"/>
        <w:rPr>
          <w:rFonts w:ascii="Arial" w:hAnsi="Arial"/>
          <w:b/>
          <w:bCs/>
          <w:sz w:val="28"/>
          <w:szCs w:val="28"/>
        </w:rPr>
      </w:pPr>
      <w:r>
        <w:rPr>
          <w:rFonts w:ascii="Arial" w:hAnsi="Arial"/>
          <w:b/>
          <w:bCs/>
          <w:sz w:val="28"/>
          <w:szCs w:val="28"/>
        </w:rPr>
      </w:r>
    </w:p>
    <w:p>
      <w:pPr>
        <w:pStyle w:val="BodyText"/>
        <w:jc w:val="center"/>
        <w:rPr>
          <w:rFonts w:ascii="Arial" w:hAnsi="Arial" w:cs="Arial"/>
          <w:b/>
          <w:bCs/>
          <w:sz w:val="28"/>
          <w:szCs w:val="28"/>
        </w:rPr>
      </w:pPr>
      <w:r>
        <w:rPr>
          <w:rFonts w:cs="Arial" w:ascii="Arial" w:hAnsi="Arial"/>
          <w:b/>
          <w:bCs/>
          <w:sz w:val="28"/>
          <w:szCs w:val="28"/>
        </w:rPr>
      </w:r>
    </w:p>
    <w:p>
      <w:pPr>
        <w:pStyle w:val="BodyText"/>
        <w:jc w:val="center"/>
        <w:rPr>
          <w:rFonts w:ascii="Arial" w:hAnsi="Arial"/>
          <w:sz w:val="28"/>
          <w:szCs w:val="28"/>
        </w:rPr>
      </w:pPr>
      <w:r>
        <w:rPr>
          <w:rFonts w:cs="Arial" w:ascii="Arial" w:hAnsi="Arial"/>
          <w:b/>
          <w:bCs/>
          <w:sz w:val="28"/>
          <w:szCs w:val="28"/>
        </w:rPr>
        <w:t>Cadre de réponse technique</w:t>
      </w:r>
    </w:p>
    <w:p>
      <w:pPr>
        <w:pStyle w:val="BodyText"/>
        <w:rPr>
          <w:rFonts w:ascii="Arial" w:hAnsi="Arial" w:cs="Arial"/>
          <w:sz w:val="28"/>
          <w:szCs w:val="28"/>
        </w:rPr>
      </w:pPr>
      <w:r>
        <w:rPr>
          <w:rFonts w:cs="Arial" w:ascii="Arial" w:hAnsi="Arial"/>
          <w:sz w:val="28"/>
          <w:szCs w:val="28"/>
        </w:rPr>
      </w:r>
    </w:p>
    <w:p>
      <w:pPr>
        <w:pStyle w:val="BodyText"/>
        <w:rPr>
          <w:rFonts w:ascii="Arial" w:hAnsi="Arial"/>
        </w:rPr>
      </w:pPr>
      <w:r>
        <w:rPr>
          <w:rFonts w:ascii="Arial" w:hAnsi="Arial"/>
        </w:rPr>
      </w:r>
    </w:p>
    <w:p>
      <w:pPr>
        <w:pStyle w:val="BodyText"/>
        <w:rPr>
          <w:rFonts w:ascii="Arial" w:hAnsi="Arial"/>
        </w:rPr>
      </w:pPr>
      <w:r>
        <w:rPr>
          <w:rFonts w:ascii="Arial" w:hAnsi="Arial"/>
        </w:rPr>
      </w:r>
    </w:p>
    <w:p>
      <w:pPr>
        <w:pStyle w:val="BodyText"/>
        <w:rPr>
          <w:rFonts w:ascii="Arial" w:hAnsi="Arial"/>
        </w:rPr>
      </w:pPr>
      <w:r>
        <w:rPr>
          <w:rFonts w:ascii="Arial" w:hAnsi="Arial"/>
        </w:rPr>
      </w:r>
    </w:p>
    <w:tbl>
      <w:tblPr>
        <w:tblW w:w="9638" w:type="dxa"/>
        <w:jc w:val="left"/>
        <w:tblInd w:w="0" w:type="dxa"/>
        <w:tblLayout w:type="fixed"/>
        <w:tblCellMar>
          <w:top w:w="28" w:type="dxa"/>
          <w:left w:w="28" w:type="dxa"/>
          <w:bottom w:w="28" w:type="dxa"/>
          <w:right w:w="28" w:type="dxa"/>
        </w:tblCellMar>
        <w:tblLook w:firstRow="0" w:noVBand="0" w:lastRow="0" w:firstColumn="0" w:lastColumn="0" w:noHBand="0" w:val="0000"/>
      </w:tblPr>
      <w:tblGrid>
        <w:gridCol w:w="9638"/>
      </w:tblGrid>
      <w:tr>
        <w:trPr/>
        <w:tc>
          <w:tcPr>
            <w:tcW w:w="9638" w:type="dxa"/>
            <w:tcBorders>
              <w:top w:val="single" w:sz="2" w:space="0" w:color="000000"/>
              <w:left w:val="single" w:sz="2" w:space="0" w:color="000000"/>
              <w:bottom w:val="single" w:sz="2" w:space="0" w:color="000000"/>
              <w:right w:val="single" w:sz="2" w:space="0" w:color="000000"/>
            </w:tcBorders>
          </w:tcPr>
          <w:p>
            <w:pPr>
              <w:pStyle w:val="BodyText"/>
              <w:widowControl w:val="false"/>
              <w:ind w:left="113" w:right="113"/>
              <w:rPr>
                <w:rFonts w:ascii="Arial" w:hAnsi="Arial"/>
              </w:rPr>
            </w:pPr>
            <w:r>
              <w:rPr>
                <w:rFonts w:cs="Arial" w:ascii="Arial" w:hAnsi="Arial"/>
                <w:u w:val="single"/>
              </w:rPr>
              <w:t>Consignes de remplissage :</w:t>
            </w:r>
          </w:p>
          <w:p>
            <w:pPr>
              <w:pStyle w:val="Normal"/>
              <w:widowControl w:val="false"/>
              <w:ind w:left="113" w:right="113"/>
              <w:jc w:val="both"/>
              <w:rPr>
                <w:rFonts w:ascii="Arial" w:hAnsi="Arial"/>
              </w:rPr>
            </w:pPr>
            <w:r>
              <w:rPr>
                <w:rFonts w:cs="Arial" w:ascii="Arial" w:hAnsi="Arial"/>
              </w:rPr>
              <w:t>Ce cadre de réponse technique a pour objectif de permettre la notation du critère de jugement n° 3 mentionné à l’article 14.3 du règlement de consultation.</w:t>
            </w:r>
          </w:p>
          <w:p>
            <w:pPr>
              <w:pStyle w:val="Normal"/>
              <w:widowControl w:val="false"/>
              <w:ind w:left="113" w:right="113"/>
              <w:jc w:val="both"/>
              <w:rPr>
                <w:rFonts w:ascii="Arial" w:hAnsi="Arial"/>
              </w:rPr>
            </w:pPr>
            <w:r>
              <w:rPr>
                <w:rFonts w:cs="Arial" w:ascii="Arial" w:hAnsi="Arial"/>
              </w:rPr>
              <w:t>Il est donc nécessaire d’apporter une attention toute particulière à son remplissage.</w:t>
            </w:r>
          </w:p>
          <w:p>
            <w:pPr>
              <w:pStyle w:val="Normal"/>
              <w:widowControl w:val="false"/>
              <w:ind w:left="113" w:right="113"/>
              <w:jc w:val="both"/>
              <w:rPr>
                <w:rFonts w:ascii="Arial" w:hAnsi="Arial"/>
              </w:rPr>
            </w:pPr>
            <w:r>
              <w:rPr>
                <w:rFonts w:cs="Arial" w:ascii="Arial" w:hAnsi="Arial"/>
              </w:rPr>
              <w:t>Il est demandé au candidat de répondre à chaque question posée. Lorsque cela est attendu, le candidat devra justifier sa réponse succinctement dans le cadre prévu à cet effet (la taille des cadres est modulable).</w:t>
            </w:r>
          </w:p>
          <w:p>
            <w:pPr>
              <w:pStyle w:val="Normal"/>
              <w:widowControl w:val="false"/>
              <w:ind w:left="113" w:right="113"/>
              <w:jc w:val="both"/>
              <w:rPr>
                <w:rFonts w:ascii="Arial" w:hAnsi="Arial"/>
              </w:rPr>
            </w:pPr>
            <w:r>
              <w:rPr>
                <w:rFonts w:cs="Arial" w:ascii="Arial" w:hAnsi="Arial"/>
              </w:rPr>
              <w:t xml:space="preserve">Toutefois, </w:t>
            </w:r>
            <w:r>
              <w:rPr>
                <w:rFonts w:cs="Arial" w:ascii="Arial" w:hAnsi="Arial"/>
                <w:b/>
                <w:u w:val="single"/>
              </w:rPr>
              <w:t>le nombre total de pages du cadre de réponse technique ne devra pas excéder 10 pages</w:t>
            </w:r>
            <w:r>
              <w:rPr>
                <w:rFonts w:cs="Arial" w:ascii="Arial" w:hAnsi="Arial"/>
              </w:rPr>
              <w:t xml:space="preserve"> (hors page de garde). Toute page au-delà de cette limite ne sera pas prise en compte dans la notation.</w:t>
            </w:r>
          </w:p>
          <w:p>
            <w:pPr>
              <w:pStyle w:val="Normal"/>
              <w:widowControl w:val="false"/>
              <w:ind w:left="113" w:right="113"/>
              <w:jc w:val="both"/>
              <w:rPr>
                <w:rFonts w:ascii="Arial" w:hAnsi="Arial"/>
              </w:rPr>
            </w:pPr>
            <w:r>
              <w:rPr>
                <w:rFonts w:cs="Arial" w:ascii="Arial" w:hAnsi="Arial"/>
              </w:rPr>
              <w:t>Les justificatifs (le cas échéant) seront transmis séparément de ce document (non comptabilisés dans les 10 pages).</w:t>
            </w:r>
          </w:p>
          <w:p>
            <w:pPr>
              <w:pStyle w:val="Normal"/>
              <w:widowControl w:val="false"/>
              <w:ind w:left="113" w:right="113"/>
              <w:jc w:val="both"/>
              <w:rPr>
                <w:rFonts w:ascii="Arial" w:hAnsi="Arial"/>
              </w:rPr>
            </w:pPr>
            <w:r>
              <w:rPr>
                <w:rFonts w:cs="Arial" w:ascii="Arial" w:hAnsi="Arial"/>
              </w:rPr>
              <w:t xml:space="preserve">Tout document complémentaire </w:t>
            </w:r>
            <w:r>
              <w:rPr>
                <w:rFonts w:ascii="Arial" w:hAnsi="Arial"/>
              </w:rPr>
              <w:t xml:space="preserve">(hors justificatifs cités supra) </w:t>
            </w:r>
            <w:r>
              <w:rPr>
                <w:rFonts w:cs="Arial" w:ascii="Arial" w:hAnsi="Arial"/>
              </w:rPr>
              <w:t>à ce cadre de réponse technique ne sera pas étudié.</w:t>
            </w:r>
          </w:p>
          <w:p>
            <w:pPr>
              <w:pStyle w:val="Normal"/>
              <w:widowControl w:val="false"/>
              <w:ind w:left="113" w:right="113"/>
              <w:jc w:val="both"/>
              <w:rPr>
                <w:rFonts w:ascii="Arial" w:hAnsi="Arial"/>
              </w:rPr>
            </w:pPr>
            <w:r>
              <w:rPr>
                <w:rFonts w:cs="Arial" w:ascii="Arial" w:hAnsi="Arial"/>
              </w:rPr>
              <w:t>Les rubriques et la police affectées à ce document ne doivent en aucun cas être modifiées pour préserver l’égalité de traitement des candidats.</w:t>
            </w:r>
          </w:p>
          <w:p>
            <w:pPr>
              <w:pStyle w:val="Normal"/>
              <w:widowControl w:val="false"/>
              <w:ind w:left="113" w:right="113"/>
              <w:jc w:val="both"/>
              <w:rPr>
                <w:rFonts w:ascii="Arial" w:hAnsi="Arial"/>
              </w:rPr>
            </w:pPr>
            <w:r>
              <w:rPr>
                <w:rFonts w:cs="Arial" w:ascii="Arial" w:hAnsi="Arial"/>
              </w:rPr>
              <w:t>Toute absence intégrale de réponse à ce document qualifie le critère nul et entraîne une notation de ce critère à 0.</w:t>
            </w:r>
          </w:p>
        </w:tc>
      </w:tr>
    </w:tbl>
    <w:p>
      <w:pPr>
        <w:sectPr>
          <w:footerReference w:type="even" r:id="rId2"/>
          <w:footerReference w:type="default" r:id="rId3"/>
          <w:footerReference w:type="first" r:id="rId4"/>
          <w:type w:val="nextPage"/>
          <w:pgSz w:w="11906" w:h="16838"/>
          <w:pgMar w:left="1134" w:right="1134" w:gutter="0" w:header="0" w:top="1134" w:footer="1191" w:bottom="1444"/>
          <w:pgNumType w:fmt="none"/>
          <w:formProt w:val="false"/>
          <w:textDirection w:val="lrTb"/>
          <w:docGrid w:type="default" w:linePitch="100" w:charSpace="0"/>
        </w:sectPr>
      </w:pPr>
    </w:p>
    <w:tbl>
      <w:tblPr>
        <w:tblW w:w="5000" w:type="pct"/>
        <w:jc w:val="left"/>
        <w:tblInd w:w="55" w:type="dxa"/>
        <w:tblLayout w:type="fixed"/>
        <w:tblCellMar>
          <w:top w:w="55" w:type="dxa"/>
          <w:left w:w="55" w:type="dxa"/>
          <w:bottom w:w="55" w:type="dxa"/>
          <w:right w:w="55" w:type="dxa"/>
        </w:tblCellMar>
      </w:tblPr>
      <w:tblGrid>
        <w:gridCol w:w="10346"/>
      </w:tblGrid>
      <w:tr>
        <w:trPr/>
        <w:tc>
          <w:tcPr>
            <w:tcW w:w="10346" w:type="dxa"/>
            <w:tcBorders>
              <w:top w:val="single" w:sz="4" w:space="0" w:color="000000"/>
              <w:left w:val="single" w:sz="4" w:space="0" w:color="000000"/>
              <w:bottom w:val="single" w:sz="4" w:space="0" w:color="000000"/>
              <w:right w:val="single" w:sz="4" w:space="0" w:color="000000"/>
            </w:tcBorders>
          </w:tcPr>
          <w:p>
            <w:pPr>
              <w:pStyle w:val="Contenudetableauuser"/>
              <w:rPr>
                <w:rFonts w:ascii="Arial" w:hAnsi="Arial"/>
              </w:rPr>
            </w:pPr>
            <w:r>
              <w:rPr>
                <w:rFonts w:ascii="Arial" w:hAnsi="Arial"/>
                <w:b/>
                <w:bCs/>
              </w:rPr>
              <w:t>Présentation de la société (effectifs…)</w:t>
            </w:r>
          </w:p>
        </w:tc>
      </w:tr>
      <w:tr>
        <w:trPr>
          <w:trHeight w:val="5619" w:hRule="atLeast"/>
        </w:trPr>
        <w:tc>
          <w:tcPr>
            <w:tcW w:w="10346" w:type="dxa"/>
            <w:tcBorders>
              <w:left w:val="single" w:sz="4" w:space="0" w:color="000000"/>
              <w:bottom w:val="single" w:sz="4" w:space="0" w:color="000000"/>
              <w:right w:val="single" w:sz="4" w:space="0" w:color="000000"/>
            </w:tcBorders>
          </w:tcPr>
          <w:p>
            <w:pPr>
              <w:pStyle w:val="Normal"/>
              <w:rPr>
                <w:rFonts w:ascii="Arial" w:hAnsi="Arial"/>
              </w:rPr>
            </w:pPr>
            <w:r>
              <w:rPr>
                <w:rFonts w:eastAsia="Verdana" w:cs="Arial" w:ascii="Arial" w:hAnsi="Arial"/>
              </w:rPr>
              <w:t>Réponse :</w:t>
            </w:r>
          </w:p>
        </w:tc>
      </w:tr>
    </w:tbl>
    <w:p>
      <w:pPr>
        <w:pStyle w:val="Normal"/>
        <w:widowControl w:val="false"/>
        <w:spacing w:before="0" w:after="283"/>
        <w:jc w:val="center"/>
        <w:rPr>
          <w:rFonts w:ascii="Arial" w:hAnsi="Arial"/>
          <w:b/>
          <w:bCs/>
          <w:sz w:val="22"/>
          <w:szCs w:val="22"/>
        </w:rPr>
      </w:pPr>
      <w:r>
        <w:rPr>
          <w:rFonts w:ascii="Arial" w:hAnsi="Arial"/>
          <w:b/>
          <w:bCs/>
          <w:sz w:val="22"/>
          <w:szCs w:val="22"/>
        </w:rPr>
      </w:r>
    </w:p>
    <w:tbl>
      <w:tblPr>
        <w:tblW w:w="5000" w:type="pct"/>
        <w:jc w:val="left"/>
        <w:tblInd w:w="55" w:type="dxa"/>
        <w:tblLayout w:type="fixed"/>
        <w:tblCellMar>
          <w:top w:w="55" w:type="dxa"/>
          <w:left w:w="55" w:type="dxa"/>
          <w:bottom w:w="55" w:type="dxa"/>
          <w:right w:w="55" w:type="dxa"/>
        </w:tblCellMar>
      </w:tblPr>
      <w:tblGrid>
        <w:gridCol w:w="10346"/>
      </w:tblGrid>
      <w:tr>
        <w:trPr>
          <w:trHeight w:val="795" w:hRule="atLeast"/>
        </w:trPr>
        <w:tc>
          <w:tcPr>
            <w:tcW w:w="10346" w:type="dxa"/>
            <w:tcBorders>
              <w:top w:val="single" w:sz="4" w:space="0" w:color="000000"/>
              <w:left w:val="single" w:sz="4" w:space="0" w:color="000000"/>
              <w:bottom w:val="single" w:sz="4" w:space="0" w:color="000000"/>
              <w:right w:val="single" w:sz="4" w:space="0" w:color="000000"/>
            </w:tcBorders>
          </w:tcPr>
          <w:p>
            <w:pPr>
              <w:pStyle w:val="BodyText"/>
              <w:widowControl w:val="false"/>
              <w:tabs>
                <w:tab w:val="clear" w:pos="709"/>
                <w:tab w:val="left" w:pos="225" w:leader="none"/>
                <w:tab w:val="left" w:pos="396" w:leader="none"/>
              </w:tabs>
              <w:bidi w:val="0"/>
              <w:spacing w:before="0" w:after="0"/>
              <w:ind w:hanging="0" w:left="0" w:right="0"/>
              <w:jc w:val="both"/>
              <w:rPr>
                <w:rFonts w:ascii="Arial" w:hAnsi="Arial"/>
              </w:rPr>
            </w:pPr>
            <w:r>
              <w:rPr>
                <w:rFonts w:ascii="Arial" w:hAnsi="Arial"/>
                <w:b/>
                <w:bCs/>
                <w:color w:val="auto"/>
                <w:sz w:val="24"/>
                <w:szCs w:val="24"/>
                <w:u w:val="none"/>
              </w:rPr>
              <w:t>Méthodes de travail mises en place dans le cadre de l'exécution du présent accord-cadre à bons de commande (moyens de mise en œuvre, organisation des équipes…)</w:t>
            </w:r>
          </w:p>
        </w:tc>
      </w:tr>
      <w:tr>
        <w:trPr>
          <w:trHeight w:val="5730" w:hRule="atLeast"/>
        </w:trPr>
        <w:tc>
          <w:tcPr>
            <w:tcW w:w="10346" w:type="dxa"/>
            <w:tcBorders>
              <w:left w:val="single" w:sz="4" w:space="0" w:color="000000"/>
              <w:bottom w:val="single" w:sz="4" w:space="0" w:color="000000"/>
              <w:right w:val="single" w:sz="4" w:space="0" w:color="000000"/>
            </w:tcBorders>
          </w:tcPr>
          <w:p>
            <w:pPr>
              <w:pStyle w:val="Normal"/>
              <w:rPr>
                <w:rFonts w:ascii="Arial" w:hAnsi="Arial"/>
              </w:rPr>
            </w:pPr>
            <w:r>
              <w:rPr>
                <w:rFonts w:eastAsia="Verdana" w:cs="Arial" w:ascii="Arial" w:hAnsi="Arial"/>
              </w:rPr>
              <w:t>Réponse :</w:t>
            </w:r>
          </w:p>
          <w:p>
            <w:pPr>
              <w:pStyle w:val="BodyText"/>
              <w:widowControl w:val="false"/>
              <w:tabs>
                <w:tab w:val="clear" w:pos="709"/>
                <w:tab w:val="left" w:pos="225" w:leader="none"/>
                <w:tab w:val="left" w:pos="396" w:leader="none"/>
              </w:tabs>
              <w:bidi w:val="0"/>
              <w:spacing w:before="0" w:after="0"/>
              <w:ind w:hanging="0" w:left="0" w:right="0"/>
              <w:jc w:val="both"/>
              <w:rPr>
                <w:rFonts w:ascii="Arial" w:hAnsi="Arial"/>
                <w:b w:val="false"/>
                <w:bCs w:val="false"/>
                <w:color w:val="auto"/>
                <w:sz w:val="24"/>
                <w:szCs w:val="24"/>
                <w:u w:val="none"/>
              </w:rPr>
            </w:pPr>
            <w:r>
              <w:rPr>
                <w:rFonts w:ascii="Arial" w:hAnsi="Arial"/>
                <w:b w:val="false"/>
                <w:bCs w:val="false"/>
                <w:color w:val="auto"/>
                <w:sz w:val="24"/>
                <w:szCs w:val="24"/>
                <w:u w:val="none"/>
              </w:rPr>
            </w:r>
          </w:p>
          <w:p>
            <w:pPr>
              <w:pStyle w:val="BodyText"/>
              <w:widowControl w:val="false"/>
              <w:tabs>
                <w:tab w:val="clear" w:pos="709"/>
                <w:tab w:val="left" w:pos="225" w:leader="none"/>
                <w:tab w:val="left" w:pos="396" w:leader="none"/>
              </w:tabs>
              <w:bidi w:val="0"/>
              <w:spacing w:before="0" w:after="0"/>
              <w:ind w:hanging="0" w:left="0" w:right="0"/>
              <w:jc w:val="both"/>
              <w:rPr>
                <w:rFonts w:ascii="Arial" w:hAnsi="Arial"/>
                <w:b w:val="false"/>
                <w:bCs w:val="false"/>
                <w:color w:val="auto"/>
                <w:sz w:val="24"/>
                <w:szCs w:val="24"/>
                <w:u w:val="none"/>
              </w:rPr>
            </w:pPr>
            <w:r>
              <w:rPr>
                <w:rFonts w:ascii="Arial" w:hAnsi="Arial"/>
                <w:b w:val="false"/>
                <w:bCs w:val="false"/>
                <w:color w:val="auto"/>
                <w:sz w:val="24"/>
                <w:szCs w:val="24"/>
                <w:u w:val="none"/>
              </w:rPr>
            </w:r>
          </w:p>
          <w:p>
            <w:pPr>
              <w:pStyle w:val="BodyText"/>
              <w:widowControl w:val="false"/>
              <w:tabs>
                <w:tab w:val="clear" w:pos="709"/>
                <w:tab w:val="left" w:pos="225" w:leader="none"/>
                <w:tab w:val="left" w:pos="396" w:leader="none"/>
              </w:tabs>
              <w:bidi w:val="0"/>
              <w:spacing w:before="0" w:after="0"/>
              <w:ind w:hanging="0" w:left="0" w:right="0"/>
              <w:jc w:val="both"/>
              <w:rPr>
                <w:rFonts w:ascii="Arial" w:hAnsi="Arial"/>
                <w:b w:val="false"/>
                <w:bCs w:val="false"/>
                <w:color w:val="auto"/>
                <w:sz w:val="24"/>
                <w:szCs w:val="24"/>
                <w:u w:val="none"/>
              </w:rPr>
            </w:pPr>
            <w:r>
              <w:rPr>
                <w:rFonts w:ascii="Arial" w:hAnsi="Arial"/>
                <w:b w:val="false"/>
                <w:bCs w:val="false"/>
                <w:color w:val="auto"/>
                <w:sz w:val="24"/>
                <w:szCs w:val="24"/>
                <w:u w:val="none"/>
              </w:rPr>
            </w:r>
          </w:p>
          <w:p>
            <w:pPr>
              <w:pStyle w:val="BodyText"/>
              <w:widowControl w:val="false"/>
              <w:tabs>
                <w:tab w:val="clear" w:pos="709"/>
                <w:tab w:val="left" w:pos="225" w:leader="none"/>
                <w:tab w:val="left" w:pos="396" w:leader="none"/>
              </w:tabs>
              <w:bidi w:val="0"/>
              <w:spacing w:before="0" w:after="0"/>
              <w:ind w:hanging="0" w:left="0" w:right="0"/>
              <w:jc w:val="both"/>
              <w:rPr>
                <w:rFonts w:ascii="Arial" w:hAnsi="Arial"/>
                <w:b w:val="false"/>
                <w:bCs w:val="false"/>
                <w:color w:val="auto"/>
                <w:sz w:val="24"/>
                <w:szCs w:val="24"/>
                <w:u w:val="none"/>
              </w:rPr>
            </w:pPr>
            <w:r>
              <w:rPr>
                <w:rFonts w:ascii="Arial" w:hAnsi="Arial"/>
                <w:b w:val="false"/>
                <w:bCs w:val="false"/>
                <w:color w:val="auto"/>
                <w:sz w:val="24"/>
                <w:szCs w:val="24"/>
                <w:u w:val="none"/>
              </w:rPr>
            </w:r>
          </w:p>
          <w:p>
            <w:pPr>
              <w:pStyle w:val="BodyText"/>
              <w:widowControl w:val="false"/>
              <w:tabs>
                <w:tab w:val="clear" w:pos="709"/>
                <w:tab w:val="left" w:pos="225" w:leader="none"/>
                <w:tab w:val="left" w:pos="396" w:leader="none"/>
              </w:tabs>
              <w:bidi w:val="0"/>
              <w:spacing w:before="0" w:after="0"/>
              <w:ind w:hanging="0" w:left="0" w:right="0"/>
              <w:jc w:val="both"/>
              <w:rPr>
                <w:rFonts w:ascii="Arial" w:hAnsi="Arial"/>
                <w:b w:val="false"/>
                <w:bCs w:val="false"/>
                <w:color w:val="auto"/>
                <w:sz w:val="24"/>
                <w:szCs w:val="24"/>
                <w:u w:val="none"/>
              </w:rPr>
            </w:pPr>
            <w:r>
              <w:rPr>
                <w:rFonts w:ascii="Arial" w:hAnsi="Arial"/>
                <w:b w:val="false"/>
                <w:bCs w:val="false"/>
                <w:color w:val="auto"/>
                <w:sz w:val="24"/>
                <w:szCs w:val="24"/>
                <w:u w:val="none"/>
              </w:rPr>
            </w:r>
          </w:p>
          <w:p>
            <w:pPr>
              <w:pStyle w:val="BodyText"/>
              <w:widowControl w:val="false"/>
              <w:tabs>
                <w:tab w:val="clear" w:pos="709"/>
                <w:tab w:val="left" w:pos="225" w:leader="none"/>
                <w:tab w:val="left" w:pos="396" w:leader="none"/>
              </w:tabs>
              <w:bidi w:val="0"/>
              <w:spacing w:before="0" w:after="0"/>
              <w:ind w:hanging="0" w:left="0" w:right="0"/>
              <w:jc w:val="both"/>
              <w:rPr>
                <w:rFonts w:ascii="Arial" w:hAnsi="Arial"/>
                <w:b w:val="false"/>
                <w:bCs w:val="false"/>
                <w:color w:val="auto"/>
                <w:sz w:val="24"/>
                <w:szCs w:val="24"/>
                <w:u w:val="none"/>
              </w:rPr>
            </w:pPr>
            <w:r>
              <w:rPr>
                <w:rFonts w:ascii="Arial" w:hAnsi="Arial"/>
                <w:b w:val="false"/>
                <w:bCs w:val="false"/>
                <w:color w:val="auto"/>
                <w:sz w:val="24"/>
                <w:szCs w:val="24"/>
                <w:u w:val="none"/>
              </w:rPr>
            </w:r>
          </w:p>
          <w:p>
            <w:pPr>
              <w:pStyle w:val="BodyText"/>
              <w:widowControl w:val="false"/>
              <w:tabs>
                <w:tab w:val="clear" w:pos="709"/>
                <w:tab w:val="left" w:pos="225" w:leader="none"/>
                <w:tab w:val="left" w:pos="396" w:leader="none"/>
              </w:tabs>
              <w:bidi w:val="0"/>
              <w:spacing w:before="0" w:after="0"/>
              <w:ind w:hanging="0" w:left="0" w:right="0"/>
              <w:jc w:val="both"/>
              <w:rPr>
                <w:rFonts w:ascii="Arial" w:hAnsi="Arial"/>
                <w:b w:val="false"/>
                <w:bCs w:val="false"/>
                <w:color w:val="auto"/>
                <w:sz w:val="24"/>
                <w:szCs w:val="24"/>
                <w:u w:val="none"/>
              </w:rPr>
            </w:pPr>
            <w:r>
              <w:rPr>
                <w:rFonts w:ascii="Arial" w:hAnsi="Arial"/>
                <w:b w:val="false"/>
                <w:bCs w:val="false"/>
                <w:color w:val="auto"/>
                <w:sz w:val="24"/>
                <w:szCs w:val="24"/>
                <w:u w:val="none"/>
              </w:rPr>
            </w:r>
          </w:p>
          <w:p>
            <w:pPr>
              <w:pStyle w:val="BodyText"/>
              <w:widowControl w:val="false"/>
              <w:tabs>
                <w:tab w:val="clear" w:pos="709"/>
                <w:tab w:val="left" w:pos="225" w:leader="none"/>
                <w:tab w:val="left" w:pos="396" w:leader="none"/>
              </w:tabs>
              <w:bidi w:val="0"/>
              <w:spacing w:before="0" w:after="0"/>
              <w:ind w:hanging="0" w:left="0" w:right="0"/>
              <w:jc w:val="both"/>
              <w:rPr>
                <w:rFonts w:ascii="Arial" w:hAnsi="Arial"/>
                <w:b w:val="false"/>
                <w:bCs w:val="false"/>
                <w:color w:val="auto"/>
                <w:sz w:val="24"/>
                <w:szCs w:val="24"/>
                <w:u w:val="none"/>
              </w:rPr>
            </w:pPr>
            <w:r>
              <w:rPr>
                <w:rFonts w:ascii="Arial" w:hAnsi="Arial"/>
                <w:b w:val="false"/>
                <w:bCs w:val="false"/>
                <w:color w:val="auto"/>
                <w:sz w:val="24"/>
                <w:szCs w:val="24"/>
                <w:u w:val="none"/>
              </w:rPr>
            </w:r>
          </w:p>
          <w:p>
            <w:pPr>
              <w:pStyle w:val="BodyText"/>
              <w:widowControl w:val="false"/>
              <w:tabs>
                <w:tab w:val="clear" w:pos="709"/>
                <w:tab w:val="left" w:pos="225" w:leader="none"/>
                <w:tab w:val="left" w:pos="396" w:leader="none"/>
              </w:tabs>
              <w:bidi w:val="0"/>
              <w:spacing w:before="0" w:after="0"/>
              <w:ind w:hanging="0" w:left="0" w:right="0"/>
              <w:jc w:val="both"/>
              <w:rPr>
                <w:rFonts w:ascii="Arial" w:hAnsi="Arial"/>
                <w:b w:val="false"/>
                <w:bCs w:val="false"/>
                <w:color w:val="auto"/>
                <w:sz w:val="24"/>
                <w:szCs w:val="24"/>
                <w:u w:val="none"/>
              </w:rPr>
            </w:pPr>
            <w:r>
              <w:rPr>
                <w:rFonts w:ascii="Arial" w:hAnsi="Arial"/>
                <w:b w:val="false"/>
                <w:bCs w:val="false"/>
                <w:color w:val="auto"/>
                <w:sz w:val="24"/>
                <w:szCs w:val="24"/>
                <w:u w:val="none"/>
              </w:rPr>
            </w:r>
          </w:p>
          <w:p>
            <w:pPr>
              <w:pStyle w:val="BodyText"/>
              <w:widowControl w:val="false"/>
              <w:tabs>
                <w:tab w:val="clear" w:pos="709"/>
                <w:tab w:val="left" w:pos="225" w:leader="none"/>
                <w:tab w:val="left" w:pos="396" w:leader="none"/>
              </w:tabs>
              <w:bidi w:val="0"/>
              <w:spacing w:before="0" w:after="0"/>
              <w:ind w:hanging="0" w:left="0" w:right="0"/>
              <w:jc w:val="both"/>
              <w:rPr>
                <w:rFonts w:ascii="Arial" w:hAnsi="Arial"/>
                <w:b w:val="false"/>
                <w:bCs w:val="false"/>
                <w:color w:val="auto"/>
                <w:sz w:val="24"/>
                <w:szCs w:val="24"/>
                <w:u w:val="none"/>
              </w:rPr>
            </w:pPr>
            <w:r>
              <w:rPr>
                <w:rFonts w:ascii="Arial" w:hAnsi="Arial"/>
                <w:b w:val="false"/>
                <w:bCs w:val="false"/>
                <w:color w:val="auto"/>
                <w:sz w:val="24"/>
                <w:szCs w:val="24"/>
                <w:u w:val="none"/>
              </w:rPr>
            </w:r>
          </w:p>
          <w:p>
            <w:pPr>
              <w:pStyle w:val="BodyText"/>
              <w:widowControl w:val="false"/>
              <w:tabs>
                <w:tab w:val="clear" w:pos="709"/>
                <w:tab w:val="left" w:pos="225" w:leader="none"/>
                <w:tab w:val="left" w:pos="396" w:leader="none"/>
              </w:tabs>
              <w:bidi w:val="0"/>
              <w:spacing w:before="0" w:after="0"/>
              <w:ind w:hanging="0" w:left="0" w:right="0"/>
              <w:jc w:val="both"/>
              <w:rPr>
                <w:rFonts w:ascii="Arial" w:hAnsi="Arial"/>
                <w:b w:val="false"/>
                <w:bCs w:val="false"/>
                <w:color w:val="auto"/>
                <w:sz w:val="24"/>
                <w:szCs w:val="24"/>
                <w:u w:val="none"/>
              </w:rPr>
            </w:pPr>
            <w:r>
              <w:rPr>
                <w:rFonts w:ascii="Arial" w:hAnsi="Arial"/>
                <w:b w:val="false"/>
                <w:bCs w:val="false"/>
                <w:color w:val="auto"/>
                <w:sz w:val="24"/>
                <w:szCs w:val="24"/>
                <w:u w:val="none"/>
              </w:rPr>
            </w:r>
          </w:p>
          <w:p>
            <w:pPr>
              <w:pStyle w:val="BodyText"/>
              <w:widowControl w:val="false"/>
              <w:tabs>
                <w:tab w:val="clear" w:pos="709"/>
                <w:tab w:val="left" w:pos="225" w:leader="none"/>
                <w:tab w:val="left" w:pos="396" w:leader="none"/>
              </w:tabs>
              <w:bidi w:val="0"/>
              <w:spacing w:before="0" w:after="0"/>
              <w:ind w:hanging="0" w:left="0" w:right="0"/>
              <w:jc w:val="both"/>
              <w:rPr>
                <w:rFonts w:ascii="Arial" w:hAnsi="Arial"/>
                <w:b w:val="false"/>
                <w:bCs w:val="false"/>
                <w:color w:val="auto"/>
                <w:sz w:val="24"/>
                <w:szCs w:val="24"/>
                <w:u w:val="none"/>
              </w:rPr>
            </w:pPr>
            <w:r>
              <w:rPr>
                <w:rFonts w:ascii="Arial" w:hAnsi="Arial"/>
                <w:b w:val="false"/>
                <w:bCs w:val="false"/>
                <w:color w:val="auto"/>
                <w:sz w:val="24"/>
                <w:szCs w:val="24"/>
                <w:u w:val="none"/>
              </w:rPr>
            </w:r>
          </w:p>
          <w:p>
            <w:pPr>
              <w:pStyle w:val="BodyText"/>
              <w:widowControl w:val="false"/>
              <w:tabs>
                <w:tab w:val="clear" w:pos="709"/>
                <w:tab w:val="left" w:pos="225" w:leader="none"/>
                <w:tab w:val="left" w:pos="396" w:leader="none"/>
              </w:tabs>
              <w:bidi w:val="0"/>
              <w:spacing w:before="0" w:after="0"/>
              <w:ind w:hanging="0" w:left="0" w:right="0"/>
              <w:jc w:val="both"/>
              <w:rPr>
                <w:rFonts w:ascii="Arial" w:hAnsi="Arial"/>
                <w:b w:val="false"/>
                <w:bCs w:val="false"/>
                <w:color w:val="auto"/>
                <w:sz w:val="24"/>
                <w:szCs w:val="24"/>
                <w:u w:val="none"/>
              </w:rPr>
            </w:pPr>
            <w:r>
              <w:rPr>
                <w:rFonts w:ascii="Arial" w:hAnsi="Arial"/>
                <w:b w:val="false"/>
                <w:bCs w:val="false"/>
                <w:color w:val="auto"/>
                <w:sz w:val="24"/>
                <w:szCs w:val="24"/>
                <w:u w:val="none"/>
              </w:rPr>
            </w:r>
          </w:p>
        </w:tc>
      </w:tr>
    </w:tbl>
    <w:p>
      <w:pPr>
        <w:pStyle w:val="BodyText"/>
        <w:rPr>
          <w:rFonts w:ascii="Arial" w:hAnsi="Arial"/>
        </w:rPr>
      </w:pPr>
      <w:r>
        <w:rPr>
          <w:rFonts w:ascii="Arial" w:hAnsi="Arial"/>
        </w:rPr>
      </w:r>
    </w:p>
    <w:p>
      <w:pPr>
        <w:pStyle w:val="BodyText"/>
        <w:rPr>
          <w:rFonts w:ascii="Arial" w:hAnsi="Arial"/>
        </w:rPr>
      </w:pPr>
      <w:r>
        <w:rPr>
          <w:rFonts w:ascii="Arial" w:hAnsi="Arial"/>
        </w:rPr>
      </w:r>
    </w:p>
    <w:p>
      <w:pPr>
        <w:pStyle w:val="BodyText"/>
        <w:rPr>
          <w:rFonts w:ascii="Arial" w:hAnsi="Arial"/>
        </w:rPr>
      </w:pPr>
      <w:r>
        <w:rPr>
          <w:rFonts w:ascii="Arial" w:hAnsi="Arial"/>
        </w:rPr>
      </w:r>
    </w:p>
    <w:p>
      <w:pPr>
        <w:pStyle w:val="BodyText"/>
        <w:rPr>
          <w:rFonts w:ascii="Arial" w:hAnsi="Arial"/>
        </w:rPr>
      </w:pPr>
      <w:r>
        <w:rPr>
          <w:rFonts w:ascii="Arial" w:hAnsi="Arial"/>
          <w:b/>
          <w:bCs/>
        </w:rPr>
        <w:t>Axe d’analyse 1</w:t>
      </w:r>
    </w:p>
    <w:p>
      <w:pPr>
        <w:pStyle w:val="BodyText"/>
        <w:rPr>
          <w:rFonts w:ascii="Arial" w:hAnsi="Arial"/>
        </w:rPr>
      </w:pPr>
      <w:r>
        <w:rPr>
          <w:rFonts w:eastAsia="Verdana" w:cs="Arial" w:ascii="Arial" w:hAnsi="Arial"/>
          <w:b/>
          <w:bCs/>
        </w:rPr>
        <w:t>Moyens matériels dédiés à la prestation (20 points)</w:t>
      </w:r>
    </w:p>
    <w:tbl>
      <w:tblPr>
        <w:tblW w:w="5000" w:type="pct"/>
        <w:jc w:val="left"/>
        <w:tblInd w:w="28" w:type="dxa"/>
        <w:tblLayout w:type="fixed"/>
        <w:tblCellMar>
          <w:top w:w="28" w:type="dxa"/>
          <w:left w:w="28" w:type="dxa"/>
          <w:bottom w:w="28" w:type="dxa"/>
          <w:right w:w="28" w:type="dxa"/>
        </w:tblCellMar>
      </w:tblPr>
      <w:tblGrid>
        <w:gridCol w:w="10346"/>
      </w:tblGrid>
      <w:tr>
        <w:trPr/>
        <w:tc>
          <w:tcPr>
            <w:tcW w:w="10346" w:type="dxa"/>
            <w:tcBorders>
              <w:top w:val="single" w:sz="2" w:space="0" w:color="000000"/>
              <w:left w:val="single" w:sz="2" w:space="0" w:color="000000"/>
              <w:bottom w:val="single" w:sz="2" w:space="0" w:color="000000"/>
              <w:right w:val="single" w:sz="2" w:space="0" w:color="000000"/>
            </w:tcBorders>
          </w:tcPr>
          <w:p>
            <w:pPr>
              <w:pStyle w:val="Contenudetableau"/>
              <w:rPr>
                <w:rFonts w:ascii="Arial" w:hAnsi="Arial"/>
              </w:rPr>
            </w:pPr>
            <w:r>
              <w:rPr>
                <w:rFonts w:ascii="Arial" w:hAnsi="Arial"/>
              </w:rPr>
              <w:t xml:space="preserve">    </w:t>
            </w:r>
            <w:r>
              <w:rPr>
                <w:rFonts w:ascii="Arial" w:hAnsi="Arial"/>
                <w:b/>
                <w:bCs/>
              </w:rPr>
              <w:t>Moyens matériels mis en œuvre pour la réalisation des prestations du marché</w:t>
            </w:r>
          </w:p>
          <w:p>
            <w:pPr>
              <w:pStyle w:val="Contenudetableau"/>
              <w:rPr>
                <w:rFonts w:ascii="Arial" w:hAnsi="Arial"/>
                <w:b/>
                <w:bCs/>
              </w:rPr>
            </w:pPr>
            <w:r>
              <w:rPr>
                <w:rFonts w:ascii="Arial" w:hAnsi="Arial"/>
                <w:b/>
                <w:bCs/>
              </w:rPr>
              <w:t>(équipement en machines de lavage, séchage, repassage et matériels dédiés) sur 12 points</w:t>
            </w:r>
          </w:p>
          <w:p>
            <w:pPr>
              <w:pStyle w:val="Contenudetableau"/>
              <w:rPr>
                <w:rFonts w:ascii="Arial" w:hAnsi="Arial"/>
              </w:rPr>
            </w:pPr>
            <w:r>
              <w:rPr>
                <w:rFonts w:ascii="Arial" w:hAnsi="Arial"/>
              </w:rPr>
            </w:r>
          </w:p>
          <w:p>
            <w:pPr>
              <w:pStyle w:val="Contenudetableau"/>
              <w:rPr>
                <w:rFonts w:ascii="Arial" w:hAnsi="Arial"/>
              </w:rPr>
            </w:pPr>
            <w:r>
              <w:rPr>
                <w:rFonts w:ascii="Arial" w:hAnsi="Arial"/>
              </w:rPr>
              <w:t xml:space="preserve">Le candidat fait une présentation des machines de lavage, de séchage et de repassage et équipements dédiés aux prestations du marché (ancienneté, normes, nombre...). Le candidat doit également indiquer le type de </w:t>
            </w:r>
          </w:p>
          <w:p>
            <w:pPr>
              <w:pStyle w:val="Contenudetableau"/>
              <w:rPr>
                <w:rFonts w:ascii="Arial" w:hAnsi="Arial"/>
              </w:rPr>
            </w:pPr>
            <w:r>
              <w:rPr>
                <w:rFonts w:ascii="Arial" w:hAnsi="Arial"/>
              </w:rPr>
              <w:t>machine utilisé, à repasser à vapeur, industrielle ou autre.</w:t>
            </w:r>
          </w:p>
        </w:tc>
      </w:tr>
      <w:tr>
        <w:trPr>
          <w:trHeight w:val="11085" w:hRule="atLeast"/>
        </w:trPr>
        <w:tc>
          <w:tcPr>
            <w:tcW w:w="10346" w:type="dxa"/>
            <w:tcBorders>
              <w:left w:val="single" w:sz="2" w:space="0" w:color="000000"/>
              <w:bottom w:val="single" w:sz="2" w:space="0" w:color="000000"/>
              <w:right w:val="single" w:sz="2" w:space="0" w:color="000000"/>
            </w:tcBorders>
          </w:tcPr>
          <w:p>
            <w:pPr>
              <w:pStyle w:val="Normal"/>
              <w:rPr>
                <w:rFonts w:ascii="Arial" w:hAnsi="Arial"/>
              </w:rPr>
            </w:pPr>
            <w:r>
              <w:rPr>
                <w:rFonts w:eastAsia="Verdana" w:cs="Arial" w:ascii="Arial" w:hAnsi="Arial"/>
              </w:rPr>
              <w:t>Réponse :</w:t>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rPr>
            </w:r>
          </w:p>
          <w:p>
            <w:pPr>
              <w:pStyle w:val="Normal"/>
              <w:rPr>
                <w:rFonts w:ascii="Arial" w:hAnsi="Arial"/>
              </w:rPr>
            </w:pPr>
            <w:r>
              <w:rPr>
                <w:rFonts w:ascii="Arial" w:hAnsi="Arial"/>
              </w:rPr>
            </w:r>
          </w:p>
        </w:tc>
      </w:tr>
    </w:tbl>
    <w:tbl>
      <w:tblPr>
        <w:tblW w:w="5000" w:type="pct"/>
        <w:jc w:val="left"/>
        <w:tblInd w:w="28" w:type="dxa"/>
        <w:tblLayout w:type="fixed"/>
        <w:tblCellMar>
          <w:top w:w="28" w:type="dxa"/>
          <w:left w:w="28" w:type="dxa"/>
          <w:bottom w:w="28" w:type="dxa"/>
          <w:right w:w="28" w:type="dxa"/>
        </w:tblCellMar>
      </w:tblPr>
      <w:tblGrid>
        <w:gridCol w:w="10346"/>
      </w:tblGrid>
      <w:tr>
        <w:trPr>
          <w:trHeight w:val="480" w:hRule="atLeast"/>
        </w:trPr>
        <w:tc>
          <w:tcPr>
            <w:tcW w:w="10346" w:type="dxa"/>
            <w:tcBorders>
              <w:top w:val="single" w:sz="2" w:space="0" w:color="000000"/>
              <w:left w:val="single" w:sz="2" w:space="0" w:color="000000"/>
              <w:bottom w:val="single" w:sz="2" w:space="0" w:color="000000"/>
              <w:right w:val="single" w:sz="2" w:space="0" w:color="000000"/>
            </w:tcBorders>
          </w:tcPr>
          <w:p>
            <w:pPr>
              <w:pStyle w:val="Contenudetableau"/>
              <w:jc w:val="both"/>
              <w:rPr>
                <w:rFonts w:ascii="Arial" w:hAnsi="Arial"/>
              </w:rPr>
            </w:pPr>
            <w:r>
              <w:rPr>
                <w:rFonts w:ascii="Arial" w:hAnsi="Arial"/>
                <w:b/>
                <w:bCs/>
              </w:rPr>
              <w:t>Méthodologie du personnel pour l’entretien des machines et matériels dédiés sur 3 points</w:t>
            </w:r>
          </w:p>
          <w:p>
            <w:pPr>
              <w:pStyle w:val="Contenudetableau"/>
              <w:jc w:val="both"/>
              <w:rPr>
                <w:rFonts w:ascii="Arial" w:hAnsi="Arial"/>
                <w:b w:val="false"/>
                <w:bCs w:val="false"/>
              </w:rPr>
            </w:pPr>
            <w:r>
              <w:rPr>
                <w:rFonts w:ascii="Arial" w:hAnsi="Arial"/>
                <w:b w:val="false"/>
                <w:bCs w:val="false"/>
              </w:rPr>
            </w:r>
          </w:p>
          <w:p>
            <w:pPr>
              <w:pStyle w:val="Contenudetableau"/>
              <w:widowControl w:val="false"/>
              <w:suppressLineNumbers/>
              <w:suppressAutoHyphens w:val="true"/>
              <w:bidi w:val="0"/>
              <w:spacing w:before="0" w:after="0"/>
              <w:ind w:hanging="0" w:left="0" w:right="340"/>
              <w:jc w:val="both"/>
              <w:rPr>
                <w:rFonts w:ascii="Arial" w:hAnsi="Arial"/>
                <w:b w:val="false"/>
                <w:bCs w:val="false"/>
              </w:rPr>
            </w:pPr>
            <w:r>
              <w:rPr>
                <w:rFonts w:ascii="Arial" w:hAnsi="Arial"/>
                <w:b w:val="false"/>
                <w:bCs w:val="false"/>
              </w:rPr>
              <w:t xml:space="preserve">Description de la méthodologie d’entretien des machines et appareils (fréquence de </w:t>
            </w:r>
            <w:r>
              <w:rPr>
                <w:rFonts w:ascii="Arial" w:hAnsi="Arial"/>
                <w:b w:val="false"/>
                <w:bCs w:val="false"/>
              </w:rPr>
              <w:t>n</w:t>
            </w:r>
            <w:r>
              <w:rPr>
                <w:rFonts w:ascii="Arial" w:hAnsi="Arial"/>
                <w:b w:val="false"/>
                <w:bCs w:val="false"/>
              </w:rPr>
              <w:t>ettoyage...</w:t>
            </w:r>
            <w:r>
              <w:rPr>
                <w:rFonts w:ascii="Arial" w:hAnsi="Arial"/>
                <w:b w:val="false"/>
                <w:bCs w:val="false"/>
              </w:rPr>
              <w:t>)</w:t>
            </w:r>
          </w:p>
        </w:tc>
      </w:tr>
      <w:tr>
        <w:trPr>
          <w:trHeight w:val="3660" w:hRule="atLeast"/>
        </w:trPr>
        <w:tc>
          <w:tcPr>
            <w:tcW w:w="10346" w:type="dxa"/>
            <w:tcBorders>
              <w:left w:val="single" w:sz="2" w:space="0" w:color="000000"/>
              <w:bottom w:val="single" w:sz="2" w:space="0" w:color="000000"/>
              <w:right w:val="single" w:sz="2" w:space="0" w:color="000000"/>
            </w:tcBorders>
          </w:tcPr>
          <w:p>
            <w:pPr>
              <w:pStyle w:val="Normal"/>
              <w:rPr>
                <w:rFonts w:ascii="Arial" w:hAnsi="Arial"/>
              </w:rPr>
            </w:pPr>
            <w:r>
              <w:rPr>
                <w:rFonts w:eastAsia="Verdana" w:cs="Arial" w:ascii="Arial" w:hAnsi="Arial"/>
              </w:rPr>
              <w:t>Réponse :</w:t>
            </w:r>
          </w:p>
        </w:tc>
      </w:tr>
    </w:tbl>
    <w:p>
      <w:pPr>
        <w:pStyle w:val="BodyText"/>
        <w:rPr>
          <w:rFonts w:ascii="Arial" w:hAnsi="Arial"/>
        </w:rPr>
      </w:pPr>
      <w:r>
        <w:rPr>
          <w:rFonts w:ascii="Arial" w:hAnsi="Arial"/>
        </w:rPr>
      </w:r>
    </w:p>
    <w:tbl>
      <w:tblPr>
        <w:tblW w:w="5000" w:type="pct"/>
        <w:jc w:val="left"/>
        <w:tblInd w:w="28" w:type="dxa"/>
        <w:tblLayout w:type="fixed"/>
        <w:tblCellMar>
          <w:top w:w="28" w:type="dxa"/>
          <w:left w:w="28" w:type="dxa"/>
          <w:bottom w:w="28" w:type="dxa"/>
          <w:right w:w="28" w:type="dxa"/>
        </w:tblCellMar>
      </w:tblPr>
      <w:tblGrid>
        <w:gridCol w:w="10346"/>
      </w:tblGrid>
      <w:tr>
        <w:trPr/>
        <w:tc>
          <w:tcPr>
            <w:tcW w:w="10346" w:type="dxa"/>
            <w:tcBorders>
              <w:top w:val="single" w:sz="2" w:space="0" w:color="000000"/>
              <w:left w:val="single" w:sz="2" w:space="0" w:color="000000"/>
              <w:bottom w:val="single" w:sz="2" w:space="0" w:color="000000"/>
              <w:right w:val="single" w:sz="2" w:space="0" w:color="000000"/>
            </w:tcBorders>
          </w:tcPr>
          <w:p>
            <w:pPr>
              <w:pStyle w:val="ListParagraph"/>
              <w:widowControl/>
              <w:suppressAutoHyphens w:val="false"/>
              <w:bidi w:val="0"/>
              <w:spacing w:before="0" w:after="0"/>
              <w:ind w:hanging="0" w:left="113" w:right="0"/>
              <w:contextualSpacing/>
              <w:jc w:val="left"/>
              <w:rPr>
                <w:rFonts w:ascii="Arial" w:hAnsi="Arial"/>
                <w:b/>
                <w:bCs/>
                <w:sz w:val="24"/>
                <w:szCs w:val="24"/>
              </w:rPr>
            </w:pPr>
            <w:r>
              <w:rPr>
                <w:rFonts w:eastAsia="Verdana" w:cs="Arial" w:ascii="Arial" w:hAnsi="Arial"/>
                <w:b/>
                <w:bCs/>
                <w:sz w:val="24"/>
                <w:szCs w:val="24"/>
              </w:rPr>
              <w:t>Formation du personnel à l’éco-conduite sur 5 points</w:t>
            </w:r>
          </w:p>
          <w:p>
            <w:pPr>
              <w:pStyle w:val="ListParagraph"/>
              <w:widowControl/>
              <w:suppressAutoHyphens w:val="false"/>
              <w:bidi w:val="0"/>
              <w:spacing w:before="0" w:after="0"/>
              <w:ind w:hanging="0" w:left="113" w:right="0"/>
              <w:contextualSpacing/>
              <w:jc w:val="left"/>
              <w:rPr>
                <w:rFonts w:eastAsia="Verdana" w:cs="Arial"/>
              </w:rPr>
            </w:pPr>
            <w:r>
              <w:rPr>
                <w:rFonts w:ascii="Arial" w:hAnsi="Arial"/>
                <w:b/>
                <w:bCs/>
                <w:sz w:val="24"/>
                <w:szCs w:val="24"/>
              </w:rPr>
            </w:r>
          </w:p>
          <w:p>
            <w:pPr>
              <w:pStyle w:val="Normal"/>
              <w:jc w:val="both"/>
              <w:rPr>
                <w:rFonts w:ascii="Arial" w:hAnsi="Arial"/>
              </w:rPr>
            </w:pPr>
            <w:r>
              <w:rPr>
                <w:rFonts w:eastAsia="Verdana" w:cs="Arial" w:ascii="Arial" w:hAnsi="Arial"/>
              </w:rPr>
              <w:t>Présentation des formations du personnel à l’utilisation des machines et matériels de façon éco-responsable</w:t>
            </w:r>
          </w:p>
        </w:tc>
      </w:tr>
      <w:tr>
        <w:trPr>
          <w:trHeight w:val="5718" w:hRule="atLeast"/>
        </w:trPr>
        <w:tc>
          <w:tcPr>
            <w:tcW w:w="10346" w:type="dxa"/>
            <w:tcBorders>
              <w:left w:val="single" w:sz="2" w:space="0" w:color="000000"/>
              <w:bottom w:val="single" w:sz="2" w:space="0" w:color="000000"/>
              <w:right w:val="single" w:sz="2" w:space="0" w:color="000000"/>
            </w:tcBorders>
          </w:tcPr>
          <w:p>
            <w:pPr>
              <w:pStyle w:val="ListParagraph"/>
              <w:widowControl/>
              <w:suppressAutoHyphens w:val="false"/>
              <w:bidi w:val="0"/>
              <w:spacing w:before="0" w:after="0"/>
              <w:ind w:hanging="0" w:left="57" w:right="113"/>
              <w:contextualSpacing/>
              <w:jc w:val="left"/>
              <w:rPr>
                <w:rFonts w:ascii="Arial" w:hAnsi="Arial"/>
              </w:rPr>
            </w:pPr>
            <w:r>
              <w:rPr>
                <w:rFonts w:eastAsia="Verdana" w:ascii="Arial" w:hAnsi="Arial"/>
                <w:sz w:val="24"/>
                <w:szCs w:val="24"/>
                <w:lang w:val="fr-FR"/>
              </w:rPr>
              <w:t>Réponse :</w:t>
            </w:r>
          </w:p>
        </w:tc>
      </w:tr>
    </w:tbl>
    <w:p>
      <w:pPr>
        <w:pStyle w:val="BodyText"/>
        <w:rPr>
          <w:rFonts w:ascii="Arial" w:hAnsi="Arial"/>
        </w:rPr>
      </w:pPr>
      <w:r>
        <w:rPr>
          <w:rFonts w:ascii="Arial" w:hAnsi="Arial"/>
        </w:rPr>
      </w:r>
    </w:p>
    <w:p>
      <w:pPr>
        <w:pStyle w:val="BodyText"/>
        <w:rPr>
          <w:rFonts w:ascii="Arial" w:hAnsi="Arial"/>
        </w:rPr>
      </w:pPr>
      <w:r>
        <w:rPr>
          <w:rFonts w:ascii="Arial" w:hAnsi="Arial"/>
        </w:rPr>
      </w:r>
    </w:p>
    <w:p>
      <w:pPr>
        <w:pStyle w:val="BodyText"/>
        <w:rPr>
          <w:rFonts w:ascii="Arial" w:hAnsi="Arial"/>
        </w:rPr>
      </w:pPr>
      <w:r>
        <w:rPr>
          <w:rFonts w:ascii="Arial" w:hAnsi="Arial"/>
        </w:rPr>
      </w:r>
    </w:p>
    <w:p>
      <w:pPr>
        <w:pStyle w:val="BodyText"/>
        <w:rPr>
          <w:rFonts w:ascii="Arial" w:hAnsi="Arial"/>
        </w:rPr>
      </w:pPr>
      <w:r>
        <w:rPr>
          <w:rFonts w:ascii="Arial" w:hAnsi="Arial"/>
        </w:rPr>
      </w:r>
    </w:p>
    <w:p>
      <w:pPr>
        <w:pStyle w:val="BodyText"/>
        <w:rPr>
          <w:rFonts w:ascii="Arial" w:hAnsi="Arial"/>
        </w:rPr>
      </w:pPr>
      <w:r>
        <w:rPr>
          <w:rFonts w:ascii="Arial" w:hAnsi="Arial"/>
        </w:rPr>
      </w:r>
    </w:p>
    <w:p>
      <w:pPr>
        <w:pStyle w:val="BodyText"/>
        <w:rPr>
          <w:rFonts w:ascii="Arial" w:hAnsi="Arial"/>
        </w:rPr>
      </w:pPr>
      <w:r>
        <w:rPr>
          <w:rFonts w:ascii="Arial" w:hAnsi="Arial"/>
          <w:b/>
          <w:bCs/>
        </w:rPr>
        <w:t>Axe d’analyse 2</w:t>
      </w:r>
    </w:p>
    <w:p>
      <w:pPr>
        <w:pStyle w:val="BodyText"/>
        <w:rPr>
          <w:rFonts w:ascii="Arial" w:hAnsi="Arial"/>
        </w:rPr>
      </w:pPr>
      <w:r>
        <w:rPr>
          <w:rFonts w:eastAsia="Verdana" w:cs="Arial" w:ascii="Arial" w:hAnsi="Arial"/>
          <w:b/>
          <w:bCs/>
          <w:sz w:val="24"/>
          <w:szCs w:val="24"/>
        </w:rPr>
        <w:t>Qualité des prestations réalisées (10 points)</w:t>
      </w:r>
    </w:p>
    <w:tbl>
      <w:tblPr>
        <w:tblW w:w="5000" w:type="pct"/>
        <w:jc w:val="left"/>
        <w:tblInd w:w="28" w:type="dxa"/>
        <w:tblLayout w:type="fixed"/>
        <w:tblCellMar>
          <w:top w:w="28" w:type="dxa"/>
          <w:left w:w="28" w:type="dxa"/>
          <w:bottom w:w="28" w:type="dxa"/>
          <w:right w:w="28" w:type="dxa"/>
        </w:tblCellMar>
      </w:tblPr>
      <w:tblGrid>
        <w:gridCol w:w="10346"/>
      </w:tblGrid>
      <w:tr>
        <w:trPr/>
        <w:tc>
          <w:tcPr>
            <w:tcW w:w="10346" w:type="dxa"/>
            <w:tcBorders>
              <w:top w:val="single" w:sz="2" w:space="0" w:color="000000"/>
              <w:left w:val="single" w:sz="2" w:space="0" w:color="000000"/>
              <w:bottom w:val="single" w:sz="2" w:space="0" w:color="000000"/>
              <w:right w:val="single" w:sz="2" w:space="0" w:color="000000"/>
            </w:tcBorders>
          </w:tcPr>
          <w:p>
            <w:pPr>
              <w:pStyle w:val="Normal"/>
              <w:shd w:val="clear" w:color="auto" w:fill="FFFFFF" w:themeFill="background1"/>
              <w:rPr>
                <w:rFonts w:eastAsia="Verdana" w:cs="Arial"/>
                <w:b/>
              </w:rPr>
            </w:pPr>
            <w:r>
              <w:rPr>
                <w:rFonts w:ascii="Arial" w:hAnsi="Arial"/>
                <w:sz w:val="24"/>
                <w:szCs w:val="24"/>
              </w:rPr>
            </w:r>
          </w:p>
        </w:tc>
      </w:tr>
      <w:tr>
        <w:trPr>
          <w:trHeight w:val="1572" w:hRule="atLeast"/>
        </w:trPr>
        <w:tc>
          <w:tcPr>
            <w:tcW w:w="10346" w:type="dxa"/>
            <w:tcBorders>
              <w:left w:val="single" w:sz="2" w:space="0" w:color="000000"/>
              <w:bottom w:val="single" w:sz="2" w:space="0" w:color="000000"/>
              <w:right w:val="single" w:sz="2" w:space="0" w:color="000000"/>
            </w:tcBorders>
          </w:tcPr>
          <w:p>
            <w:pPr>
              <w:pStyle w:val="ListParagraph"/>
              <w:widowControl/>
              <w:numPr>
                <w:ilvl w:val="0"/>
                <w:numId w:val="1"/>
              </w:numPr>
              <w:rPr>
                <w:rFonts w:ascii="Arial" w:hAnsi="Arial"/>
                <w:b/>
                <w:bCs/>
                <w:sz w:val="24"/>
                <w:szCs w:val="24"/>
              </w:rPr>
            </w:pPr>
            <w:r>
              <w:rPr>
                <w:rFonts w:eastAsia="Verdana" w:ascii="Arial" w:hAnsi="Arial"/>
                <w:b/>
                <w:bCs/>
                <w:sz w:val="24"/>
                <w:szCs w:val="24"/>
                <w:lang w:val="fr-FR"/>
              </w:rPr>
              <w:t>Finitions manuelles (Pliage et menue couture, …)</w:t>
            </w:r>
            <w:bookmarkStart w:id="0" w:name="_GoBack_Copie_1"/>
            <w:bookmarkEnd w:id="0"/>
            <w:r>
              <w:rPr>
                <w:rFonts w:eastAsia="Verdana" w:ascii="Arial" w:hAnsi="Arial"/>
                <w:b/>
                <w:bCs/>
                <w:sz w:val="24"/>
                <w:szCs w:val="24"/>
                <w:lang w:val="fr-FR"/>
              </w:rPr>
              <w:t xml:space="preserve"> (3 points)</w:t>
            </w:r>
          </w:p>
          <w:p>
            <w:pPr>
              <w:pStyle w:val="ListParagraph"/>
              <w:widowControl/>
              <w:numPr>
                <w:ilvl w:val="0"/>
                <w:numId w:val="1"/>
              </w:numPr>
              <w:rPr>
                <w:rFonts w:ascii="Arial" w:hAnsi="Arial"/>
                <w:b/>
                <w:bCs/>
                <w:sz w:val="24"/>
                <w:szCs w:val="24"/>
              </w:rPr>
            </w:pPr>
            <w:r>
              <w:rPr>
                <w:rFonts w:eastAsia="Verdana" w:ascii="Arial" w:hAnsi="Arial"/>
                <w:b/>
                <w:bCs/>
                <w:sz w:val="24"/>
                <w:szCs w:val="24"/>
                <w:lang w:val="fr-FR"/>
              </w:rPr>
              <w:t>Type de produits utilisés (2 points)</w:t>
            </w:r>
          </w:p>
          <w:p>
            <w:pPr>
              <w:pStyle w:val="ListParagraph"/>
              <w:widowControl/>
              <w:numPr>
                <w:ilvl w:val="0"/>
                <w:numId w:val="1"/>
              </w:numPr>
              <w:rPr>
                <w:rFonts w:ascii="Arial" w:hAnsi="Arial"/>
                <w:b/>
                <w:bCs/>
                <w:sz w:val="24"/>
                <w:szCs w:val="24"/>
              </w:rPr>
            </w:pPr>
            <w:r>
              <w:rPr>
                <w:rFonts w:eastAsia="Verdana" w:ascii="Arial" w:hAnsi="Arial"/>
                <w:b/>
                <w:bCs/>
                <w:sz w:val="24"/>
                <w:szCs w:val="24"/>
                <w:lang w:val="fr-FR"/>
              </w:rPr>
              <w:t>Quantité des produits utilisés (2 points)</w:t>
            </w:r>
          </w:p>
          <w:p>
            <w:pPr>
              <w:pStyle w:val="ListParagraph"/>
              <w:widowControl/>
              <w:numPr>
                <w:ilvl w:val="0"/>
                <w:numId w:val="1"/>
              </w:numPr>
              <w:rPr>
                <w:rFonts w:ascii="Arial" w:hAnsi="Arial"/>
                <w:b/>
                <w:bCs/>
                <w:sz w:val="24"/>
                <w:szCs w:val="24"/>
              </w:rPr>
            </w:pPr>
            <w:r>
              <w:rPr>
                <w:rFonts w:eastAsia="Verdana" w:ascii="Arial" w:hAnsi="Arial"/>
                <w:b/>
                <w:bCs/>
                <w:sz w:val="24"/>
                <w:szCs w:val="24"/>
                <w:lang w:val="fr-FR"/>
              </w:rPr>
              <w:t>Qualité des produits finis (plis/blancheur) (3 points)</w:t>
            </w:r>
          </w:p>
        </w:tc>
      </w:tr>
      <w:tr>
        <w:trPr>
          <w:trHeight w:val="2385" w:hRule="atLeast"/>
        </w:trPr>
        <w:tc>
          <w:tcPr>
            <w:tcW w:w="10346" w:type="dxa"/>
            <w:tcBorders>
              <w:left w:val="single" w:sz="2" w:space="0" w:color="000000"/>
              <w:bottom w:val="single" w:sz="2" w:space="0" w:color="000000"/>
              <w:right w:val="single" w:sz="2" w:space="0" w:color="000000"/>
            </w:tcBorders>
          </w:tcPr>
          <w:p>
            <w:pPr>
              <w:pStyle w:val="Normal"/>
              <w:tabs>
                <w:tab w:val="clear" w:pos="709"/>
                <w:tab w:val="center" w:pos="4819" w:leader="none"/>
              </w:tabs>
              <w:spacing w:before="0" w:after="120"/>
              <w:rPr>
                <w:rFonts w:ascii="Arial" w:hAnsi="Arial"/>
                <w:sz w:val="24"/>
                <w:szCs w:val="24"/>
              </w:rPr>
            </w:pPr>
            <w:r>
              <w:rPr>
                <w:rFonts w:cs="Arial" w:ascii="Arial" w:hAnsi="Arial"/>
                <w:sz w:val="24"/>
                <w:szCs w:val="24"/>
              </w:rPr>
              <w:t>Le candidat doit décrire les méthodes de travail pour obtenir une qualité optimale dans la finition des prestations :</w:t>
            </w:r>
          </w:p>
          <w:p>
            <w:pPr>
              <w:pStyle w:val="Normal"/>
              <w:tabs>
                <w:tab w:val="clear" w:pos="709"/>
                <w:tab w:val="center" w:pos="4819" w:leader="none"/>
              </w:tabs>
              <w:spacing w:before="0" w:after="120"/>
              <w:rPr>
                <w:rFonts w:ascii="Arial" w:hAnsi="Arial"/>
                <w:sz w:val="24"/>
                <w:szCs w:val="24"/>
              </w:rPr>
            </w:pPr>
            <w:r>
              <w:rPr>
                <w:rFonts w:cs="Arial" w:ascii="Arial" w:hAnsi="Arial"/>
                <w:sz w:val="24"/>
                <w:szCs w:val="24"/>
              </w:rPr>
              <w:t>- Finitions manuelles conditionnement, réparation...,</w:t>
            </w:r>
          </w:p>
          <w:p>
            <w:pPr>
              <w:pStyle w:val="Normal"/>
              <w:tabs>
                <w:tab w:val="clear" w:pos="709"/>
                <w:tab w:val="center" w:pos="4819" w:leader="none"/>
              </w:tabs>
              <w:spacing w:before="0" w:after="120"/>
              <w:rPr>
                <w:rFonts w:ascii="Arial" w:hAnsi="Arial"/>
                <w:sz w:val="24"/>
                <w:szCs w:val="24"/>
              </w:rPr>
            </w:pPr>
            <w:r>
              <w:rPr>
                <w:rFonts w:cs="Arial" w:ascii="Arial" w:hAnsi="Arial"/>
                <w:sz w:val="24"/>
                <w:szCs w:val="24"/>
              </w:rPr>
              <w:t>- Quantité et qualité des produits utilisés, telle que la composition des produits détachants ou encore le programme de lavage préconisé...,</w:t>
            </w:r>
          </w:p>
          <w:p>
            <w:pPr>
              <w:pStyle w:val="Normal"/>
              <w:tabs>
                <w:tab w:val="clear" w:pos="709"/>
                <w:tab w:val="center" w:pos="4819" w:leader="none"/>
              </w:tabs>
              <w:spacing w:before="0" w:after="120"/>
              <w:rPr>
                <w:rFonts w:ascii="Arial" w:hAnsi="Arial"/>
                <w:sz w:val="24"/>
                <w:szCs w:val="24"/>
              </w:rPr>
            </w:pPr>
            <w:r>
              <w:rPr>
                <w:rFonts w:cs="Arial" w:ascii="Arial" w:hAnsi="Arial"/>
                <w:sz w:val="24"/>
                <w:szCs w:val="24"/>
              </w:rPr>
              <w:t>- Programmes de lavage et de séchage utilisés...</w:t>
            </w:r>
          </w:p>
        </w:tc>
      </w:tr>
      <w:tr>
        <w:trPr>
          <w:trHeight w:val="7425" w:hRule="atLeast"/>
        </w:trPr>
        <w:tc>
          <w:tcPr>
            <w:tcW w:w="10346" w:type="dxa"/>
            <w:tcBorders>
              <w:left w:val="single" w:sz="2" w:space="0" w:color="000000"/>
              <w:bottom w:val="single" w:sz="2" w:space="0" w:color="000000"/>
              <w:right w:val="single" w:sz="2" w:space="0" w:color="000000"/>
            </w:tcBorders>
          </w:tcPr>
          <w:p>
            <w:pPr>
              <w:pStyle w:val="ListParagraph"/>
              <w:widowControl/>
              <w:suppressAutoHyphens w:val="false"/>
              <w:bidi w:val="0"/>
              <w:spacing w:before="0" w:after="0"/>
              <w:ind w:hanging="0" w:left="57" w:right="113"/>
              <w:contextualSpacing/>
              <w:jc w:val="left"/>
              <w:rPr>
                <w:rFonts w:ascii="Arial" w:hAnsi="Arial"/>
                <w:sz w:val="24"/>
                <w:szCs w:val="24"/>
              </w:rPr>
            </w:pPr>
            <w:r>
              <w:rPr>
                <w:rFonts w:eastAsia="Verdana" w:ascii="Arial" w:hAnsi="Arial"/>
                <w:sz w:val="24"/>
                <w:szCs w:val="24"/>
                <w:lang w:val="fr-FR"/>
              </w:rPr>
              <w:t>Réponse :</w:t>
            </w:r>
          </w:p>
        </w:tc>
      </w:tr>
    </w:tbl>
    <w:p>
      <w:pPr>
        <w:pStyle w:val="Normal"/>
        <w:widowControl w:val="false"/>
        <w:ind w:right="170"/>
        <w:jc w:val="both"/>
        <w:rPr>
          <w:rFonts w:ascii="Arial" w:hAnsi="Arial" w:cs="Arial"/>
          <w:sz w:val="22"/>
          <w:szCs w:val="22"/>
        </w:rPr>
      </w:pPr>
      <w:r>
        <w:rPr>
          <w:rFonts w:cs="Arial" w:ascii="Arial" w:hAnsi="Arial"/>
          <w:sz w:val="22"/>
          <w:szCs w:val="22"/>
        </w:rPr>
      </w:r>
    </w:p>
    <w:p>
      <w:pPr>
        <w:pStyle w:val="Normal"/>
        <w:widowControl w:val="false"/>
        <w:ind w:right="170"/>
        <w:jc w:val="both"/>
        <w:rPr>
          <w:rFonts w:ascii="Arial" w:hAnsi="Arial" w:cs="Arial"/>
          <w:sz w:val="22"/>
          <w:szCs w:val="22"/>
        </w:rPr>
      </w:pPr>
      <w:r>
        <w:rPr>
          <w:rFonts w:cs="Arial" w:ascii="Arial" w:hAnsi="Arial"/>
          <w:sz w:val="22"/>
          <w:szCs w:val="22"/>
        </w:rPr>
      </w:r>
      <w:bookmarkStart w:id="1" w:name="_Hlk132872236"/>
      <w:bookmarkStart w:id="2" w:name="_Hlk132872236"/>
      <w:bookmarkEnd w:id="2"/>
    </w:p>
    <w:sectPr>
      <w:footerReference w:type="even" r:id="rId5"/>
      <w:footerReference w:type="default" r:id="rId6"/>
      <w:footerReference w:type="first" r:id="rId7"/>
      <w:type w:val="nextPage"/>
      <w:pgSz w:w="11906" w:h="16838"/>
      <w:pgMar w:left="709" w:right="851" w:gutter="0" w:header="0" w:top="1134" w:footer="708" w:bottom="1134"/>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0"/>
    <w:family w:val="swiss"/>
    <w:pitch w:val="variable"/>
  </w:font>
  <w:font w:name="Liberation Sans">
    <w:altName w:val="Arial"/>
    <w:charset w:val="00"/>
    <w:family w:val="swiss"/>
    <w:pitch w:val="variable"/>
  </w:font>
  <w:font w:name="Arial">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rFonts w:ascii="Arial" w:hAnsi="Arial"/>
      </w:rPr>
    </w:pPr>
    <w:r>
      <w:rPr>
        <w:rFonts w:ascii="Arial" w:hAnsi="Arial"/>
        <w:sz w:val="22"/>
        <w:szCs w:val="22"/>
      </w:rPr>
      <w:t>Annexe 6 du RC</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rFonts w:ascii="Arial" w:hAnsi="Arial"/>
      </w:rPr>
    </w:pPr>
    <w:r>
      <w:rPr>
        <w:rFonts w:ascii="Arial" w:hAnsi="Arial"/>
        <w:sz w:val="22"/>
        <w:szCs w:val="22"/>
      </w:rPr>
      <w:t>Annexe 6 du RC</w: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rFonts w:ascii="Arial" w:hAnsi="Arial"/>
      </w:rPr>
    </w:pPr>
    <w:r>
      <w:rPr>
        <w:rFonts w:ascii="Times New Roman" w:hAnsi="Times New Roman"/>
        <w:sz w:val="22"/>
        <w:szCs w:val="22"/>
      </w:rPr>
      <w:tab/>
    </w:r>
    <w:r>
      <w:rPr>
        <w:rFonts w:ascii="Arial" w:hAnsi="Arial"/>
        <w:sz w:val="22"/>
        <w:szCs w:val="22"/>
      </w:rPr>
      <w:t>Annexe 6 du RC</w:t>
    </w:r>
    <w:r>
      <w:rPr>
        <w:rFonts w:ascii="Times New Roman" w:hAnsi="Times New Roman"/>
        <w:sz w:val="22"/>
        <w:szCs w:val="22"/>
      </w:rPr>
      <w:tab/>
    </w:r>
    <w:r>
      <w:rPr>
        <w:rFonts w:ascii="Arial" w:hAnsi="Arial"/>
        <w:sz w:val="22"/>
        <w:szCs w:val="22"/>
      </w:rPr>
      <w:t xml:space="preserve">Page </w:t>
    </w:r>
    <w:r>
      <w:rPr>
        <w:rFonts w:ascii="Arial" w:hAnsi="Arial"/>
        <w:sz w:val="22"/>
        <w:szCs w:val="22"/>
      </w:rPr>
      <w:fldChar w:fldCharType="begin"/>
    </w:r>
    <w:r>
      <w:rPr>
        <w:sz w:val="22"/>
        <w:szCs w:val="22"/>
        <w:rFonts w:ascii="Arial" w:hAnsi="Arial"/>
      </w:rPr>
      <w:instrText xml:space="preserve"> PAGE </w:instrText>
    </w:r>
    <w:r>
      <w:rPr>
        <w:sz w:val="22"/>
        <w:szCs w:val="22"/>
        <w:rFonts w:ascii="Arial" w:hAnsi="Arial"/>
      </w:rPr>
      <w:fldChar w:fldCharType="separate"/>
    </w:r>
    <w:r>
      <w:rPr>
        <w:sz w:val="22"/>
        <w:szCs w:val="22"/>
        <w:rFonts w:ascii="Arial" w:hAnsi="Arial"/>
      </w:rPr>
      <w:t>5</w:t>
    </w:r>
    <w:r>
      <w:rPr>
        <w:sz w:val="22"/>
        <w:szCs w:val="22"/>
        <w:rFonts w:ascii="Arial" w:hAnsi="Arial"/>
      </w:rPr>
      <w:fldChar w:fldCharType="end"/>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67"/>
  <w:defaultTabStop w:val="709"/>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fr-FR"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pPr>
    <w:rPr>
      <w:rFonts w:ascii="Liberation Serif" w:hAnsi="Liberation Serif" w:eastAsia="Noto Serif CJK SC" w:cs="Lohit Devanagari"/>
      <w:color w:val="auto"/>
      <w:kern w:val="2"/>
      <w:sz w:val="24"/>
      <w:szCs w:val="24"/>
      <w:lang w:val="fr-FR" w:eastAsia="zh-CN" w:bidi="hi-IN"/>
    </w:rPr>
  </w:style>
  <w:style w:type="character" w:styleId="DefaultParagraphFont" w:default="1">
    <w:name w:val="Default Paragraph Font"/>
    <w:uiPriority w:val="1"/>
    <w:semiHidden/>
    <w:unhideWhenUsed/>
    <w:qFormat/>
    <w:rPr/>
  </w:style>
  <w:style w:type="character" w:styleId="lev1" w:customStyle="1">
    <w:name w:val="Élevé1"/>
    <w:qFormat/>
    <w:rPr>
      <w:b/>
      <w:bCs/>
    </w:rPr>
  </w:style>
  <w:style w:type="character" w:styleId="En-tteCar" w:customStyle="1">
    <w:name w:val="En-tête Car"/>
    <w:basedOn w:val="DefaultParagraphFont"/>
    <w:uiPriority w:val="99"/>
    <w:qFormat/>
    <w:rsid w:val="00f312ca"/>
    <w:rPr>
      <w:rFonts w:cs="Mangal"/>
      <w:szCs w:val="21"/>
    </w:rPr>
  </w:style>
  <w:style w:type="character" w:styleId="CommentReference">
    <w:name w:val="annotation reference"/>
    <w:basedOn w:val="DefaultParagraphFont"/>
    <w:uiPriority w:val="99"/>
    <w:semiHidden/>
    <w:unhideWhenUsed/>
    <w:qFormat/>
    <w:rPr>
      <w:sz w:val="16"/>
      <w:szCs w:val="16"/>
    </w:rPr>
  </w:style>
  <w:style w:type="character" w:styleId="TextedebullesCar" w:customStyle="1">
    <w:name w:val="Texte de bulles Car"/>
    <w:basedOn w:val="DefaultParagraphFont"/>
    <w:link w:val="BalloonText"/>
    <w:uiPriority w:val="99"/>
    <w:semiHidden/>
    <w:qFormat/>
    <w:rsid w:val="00ad7785"/>
    <w:rPr>
      <w:rFonts w:ascii="Segoe UI" w:hAnsi="Segoe UI" w:cs="Mangal"/>
      <w:sz w:val="18"/>
      <w:szCs w:val="16"/>
    </w:rPr>
  </w:style>
  <w:style w:type="character" w:styleId="CommentaireCar" w:customStyle="1">
    <w:name w:val="Commentaire Car"/>
    <w:basedOn w:val="DefaultParagraphFont"/>
    <w:qFormat/>
    <w:rsid w:val="00ad7785"/>
    <w:rPr>
      <w:sz w:val="20"/>
      <w:szCs w:val="20"/>
    </w:rPr>
  </w:style>
  <w:style w:type="character" w:styleId="ObjetducommentaireCar" w:customStyle="1">
    <w:name w:val="Objet du commentaire Car"/>
    <w:basedOn w:val="CommentaireCar"/>
    <w:link w:val="annotationsubject"/>
    <w:uiPriority w:val="99"/>
    <w:semiHidden/>
    <w:qFormat/>
    <w:rsid w:val="00ad7785"/>
    <w:rPr>
      <w:rFonts w:cs="Mangal"/>
      <w:b/>
      <w:bCs/>
      <w:sz w:val="20"/>
      <w:szCs w:val="18"/>
    </w:rPr>
  </w:style>
  <w:style w:type="paragraph" w:styleId="Titre">
    <w:name w:val="Titre"/>
    <w:basedOn w:val="Normal"/>
    <w:next w:val="BodyText"/>
    <w:qFormat/>
    <w:pPr>
      <w:keepNext w:val="true"/>
      <w:spacing w:before="240" w:after="120"/>
    </w:pPr>
    <w:rPr>
      <w:rFonts w:ascii="Liberation Sans" w:hAnsi="Liberation Sans" w:eastAsia="Noto Sans CJK SC" w:cs="Lohit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style>
  <w:style w:type="paragraph" w:styleId="Caption">
    <w:name w:val="caption"/>
    <w:basedOn w:val="Normal"/>
    <w:qFormat/>
    <w:pPr>
      <w:suppressLineNumbers/>
      <w:spacing w:before="120" w:after="120"/>
    </w:pPr>
    <w:rPr>
      <w:i/>
      <w:iCs/>
    </w:rPr>
  </w:style>
  <w:style w:type="paragraph" w:styleId="Index" w:customStyle="1">
    <w:name w:val="Index"/>
    <w:basedOn w:val="Normal"/>
    <w:qFormat/>
    <w:pPr>
      <w:suppressLineNumbers/>
    </w:pPr>
    <w:rPr/>
  </w:style>
  <w:style w:type="paragraph" w:styleId="Titreuser">
    <w:name w:val="Titre (user)"/>
    <w:basedOn w:val="Normal"/>
    <w:next w:val="BodyText"/>
    <w:qFormat/>
    <w:pPr>
      <w:keepNext w:val="true"/>
      <w:spacing w:before="240" w:after="120"/>
    </w:pPr>
    <w:rPr>
      <w:rFonts w:ascii="Liberation Sans" w:hAnsi="Liberation Sans" w:eastAsia="Noto Sans CJK SC" w:cs="Lohit Devanagari"/>
      <w:sz w:val="28"/>
      <w:szCs w:val="28"/>
    </w:rPr>
  </w:style>
  <w:style w:type="paragraph" w:styleId="Title">
    <w:name w:val="Title"/>
    <w:basedOn w:val="Normal"/>
    <w:next w:val="BodyText"/>
    <w:qFormat/>
    <w:pPr>
      <w:keepNext w:val="true"/>
      <w:spacing w:before="240" w:after="120"/>
    </w:pPr>
    <w:rPr>
      <w:rFonts w:ascii="Liberation Sans" w:hAnsi="Liberation Sans" w:eastAsia="Noto Sans CJK SC"/>
      <w:sz w:val="28"/>
      <w:szCs w:val="28"/>
    </w:rPr>
  </w:style>
  <w:style w:type="paragraph" w:styleId="Contenudetableau" w:customStyle="1">
    <w:name w:val="Contenu de tableau"/>
    <w:basedOn w:val="Normal"/>
    <w:qFormat/>
    <w:pPr>
      <w:widowControl w:val="false"/>
      <w:suppressLineNumbers/>
    </w:pPr>
    <w:rPr/>
  </w:style>
  <w:style w:type="paragraph" w:styleId="En-tteetpieddepage" w:customStyle="1">
    <w:name w:val="En-tête et pied de page"/>
    <w:basedOn w:val="Normal"/>
    <w:qFormat/>
    <w:pPr>
      <w:suppressLineNumbers/>
      <w:tabs>
        <w:tab w:val="clear" w:pos="709"/>
        <w:tab w:val="center" w:pos="4819" w:leader="none"/>
        <w:tab w:val="right" w:pos="9638" w:leader="none"/>
      </w:tabs>
    </w:pPr>
    <w:rPr/>
  </w:style>
  <w:style w:type="paragraph" w:styleId="En-tteetpieddepageuser" w:customStyle="1">
    <w:name w:val="En-tête et pied de page (user)"/>
    <w:basedOn w:val="Normal"/>
    <w:qFormat/>
    <w:pPr/>
    <w:rPr/>
  </w:style>
  <w:style w:type="paragraph" w:styleId="Footer">
    <w:name w:val="footer"/>
    <w:basedOn w:val="En-tteetpieddepage"/>
    <w:pPr/>
    <w:rPr/>
  </w:style>
  <w:style w:type="paragraph" w:styleId="Titredetableau" w:customStyle="1">
    <w:name w:val="Titre de tableau"/>
    <w:basedOn w:val="Contenudetableau"/>
    <w:qFormat/>
    <w:pPr>
      <w:jc w:val="center"/>
    </w:pPr>
    <w:rPr>
      <w:b/>
      <w:bCs/>
    </w:rPr>
  </w:style>
  <w:style w:type="paragraph" w:styleId="Header">
    <w:name w:val="header"/>
    <w:basedOn w:val="Normal"/>
    <w:link w:val="En-tteCar"/>
    <w:uiPriority w:val="99"/>
    <w:unhideWhenUsed/>
    <w:rsid w:val="00f312ca"/>
    <w:pPr>
      <w:tabs>
        <w:tab w:val="clear" w:pos="709"/>
        <w:tab w:val="center" w:pos="4536" w:leader="none"/>
        <w:tab w:val="right" w:pos="9072" w:leader="none"/>
      </w:tabs>
    </w:pPr>
    <w:rPr>
      <w:rFonts w:cs="Mangal"/>
      <w:szCs w:val="21"/>
    </w:rPr>
  </w:style>
  <w:style w:type="paragraph" w:styleId="western" w:customStyle="1">
    <w:name w:val="western"/>
    <w:basedOn w:val="Normal"/>
    <w:qFormat/>
    <w:rsid w:val="00f312ca"/>
    <w:pPr>
      <w:suppressAutoHyphens w:val="false"/>
      <w:spacing w:beforeAutospacing="1" w:after="119"/>
      <w:ind w:firstLine="567"/>
      <w:jc w:val="both"/>
    </w:pPr>
    <w:rPr>
      <w:rFonts w:ascii="Times New Roman" w:hAnsi="Times New Roman" w:eastAsia="Times New Roman" w:cs="Times New Roman"/>
      <w:color w:val="000000"/>
      <w:kern w:val="0"/>
      <w:sz w:val="22"/>
      <w:szCs w:val="22"/>
      <w:lang w:eastAsia="fr-FR" w:bidi="ar-SA"/>
    </w:rPr>
  </w:style>
  <w:style w:type="paragraph" w:styleId="ListParagraph">
    <w:name w:val="List Paragraph"/>
    <w:basedOn w:val="Normal"/>
    <w:uiPriority w:val="34"/>
    <w:qFormat/>
    <w:rsid w:val="006d20bd"/>
    <w:pPr>
      <w:widowControl w:val="false"/>
      <w:suppressAutoHyphens w:val="false"/>
      <w:spacing w:before="0" w:after="0"/>
      <w:ind w:left="720"/>
      <w:contextualSpacing/>
    </w:pPr>
    <w:rPr>
      <w:rFonts w:ascii="Arial" w:hAnsi="Arial" w:eastAsia="Arial" w:cs="Arial"/>
      <w:kern w:val="0"/>
      <w:sz w:val="22"/>
      <w:szCs w:val="22"/>
      <w:lang w:val="en-US" w:eastAsia="fr-FR" w:bidi="ar-SA"/>
    </w:rPr>
  </w:style>
  <w:style w:type="paragraph" w:styleId="CommentText">
    <w:name w:val="annotation text"/>
    <w:basedOn w:val="Normal"/>
    <w:link w:val="CommentaireCar"/>
    <w:qFormat/>
    <w:pPr>
      <w:spacing w:before="56" w:after="0"/>
      <w:ind w:left="56" w:right="56"/>
    </w:pPr>
    <w:rPr>
      <w:sz w:val="20"/>
      <w:szCs w:val="20"/>
    </w:rPr>
  </w:style>
  <w:style w:type="paragraph" w:styleId="BalloonText">
    <w:name w:val="Balloon Text"/>
    <w:basedOn w:val="Normal"/>
    <w:link w:val="TextedebullesCar"/>
    <w:uiPriority w:val="99"/>
    <w:semiHidden/>
    <w:unhideWhenUsed/>
    <w:qFormat/>
    <w:rsid w:val="00ad7785"/>
    <w:pPr/>
    <w:rPr>
      <w:rFonts w:ascii="Segoe UI" w:hAnsi="Segoe UI" w:cs="Mangal"/>
      <w:sz w:val="18"/>
      <w:szCs w:val="16"/>
    </w:rPr>
  </w:style>
  <w:style w:type="paragraph" w:styleId="annotationsubject">
    <w:name w:val="annotation subject"/>
    <w:basedOn w:val="CommentText"/>
    <w:next w:val="CommentText"/>
    <w:link w:val="ObjetducommentaireCar"/>
    <w:uiPriority w:val="99"/>
    <w:semiHidden/>
    <w:unhideWhenUsed/>
    <w:qFormat/>
    <w:rsid w:val="00ad7785"/>
    <w:pPr>
      <w:spacing w:before="0" w:after="0"/>
      <w:ind w:left="0" w:right="0"/>
    </w:pPr>
    <w:rPr>
      <w:rFonts w:cs="Mangal"/>
      <w:b/>
      <w:bCs/>
      <w:szCs w:val="18"/>
    </w:rPr>
  </w:style>
  <w:style w:type="paragraph" w:styleId="Commentaire">
    <w:name w:val="Commentaire"/>
    <w:basedOn w:val="Normal"/>
    <w:qFormat/>
    <w:pPr>
      <w:spacing w:before="56" w:after="0"/>
      <w:ind w:left="56" w:right="56"/>
    </w:pPr>
    <w:rPr>
      <w:sz w:val="20"/>
      <w:szCs w:val="20"/>
    </w:rPr>
  </w:style>
  <w:style w:type="paragraph" w:styleId="Commentaireuser">
    <w:name w:val="Commentaire (user)"/>
    <w:basedOn w:val="Normal"/>
    <w:qFormat/>
    <w:pPr>
      <w:spacing w:before="56" w:after="0"/>
      <w:ind w:left="56" w:right="56"/>
    </w:pPr>
    <w:rPr>
      <w:sz w:val="20"/>
      <w:szCs w:val="20"/>
    </w:rPr>
  </w:style>
  <w:style w:type="paragraph" w:styleId="Contenudetableauuser">
    <w:name w:val="Contenu de tableau (user)"/>
    <w:basedOn w:val="Normal"/>
    <w:qFormat/>
    <w:pPr>
      <w:widowControl w:val="false"/>
      <w:suppressLineNumbers/>
    </w:pPr>
    <w:rPr/>
  </w:style>
  <w:style w:type="numbering" w:styleId="Pasdeliste" w:customStyle="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er" Target="footer4.xml"/><Relationship Id="rId6" Type="http://schemas.openxmlformats.org/officeDocument/2006/relationships/footer" Target="footer5.xml"/><Relationship Id="rId7" Type="http://schemas.openxmlformats.org/officeDocument/2006/relationships/footer" Target="footer6.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178</TotalTime>
  <Application>LibreOffice/24.8.5.2$Windows_X86_64 LibreOffice_project/fddf2685c70b461e7832239a0162a77216259f22</Application>
  <AppVersion>15.0000</AppVersion>
  <Pages>5</Pages>
  <Words>511</Words>
  <Characters>2772</Characters>
  <CharactersWithSpaces>3243</CharactersWithSpaces>
  <Paragraphs>42</Paragraphs>
  <Company>Gendarmerie Nationale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2025-11-12T12:52:00Z</dcterms:created>
  <dc:creator>charles.assier-de-pompignan</dc:creator>
  <dc:description/>
  <dc:language>fr-FR</dc:language>
  <cp:lastModifiedBy/>
  <dcterms:modified xsi:type="dcterms:W3CDTF">2025-12-17T11:43:51Z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file>